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6B5BD" w14:textId="1656D2A2"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11F58">
        <w:rPr>
          <w:rFonts w:ascii="Arial" w:hAnsi="Arial" w:cs="Arial"/>
          <w:b/>
          <w:noProof/>
          <w:sz w:val="24"/>
          <w:szCs w:val="24"/>
        </w:rPr>
        <w:t>1</w:t>
      </w:r>
      <w:r w:rsidRPr="009B1A0D">
        <w:rPr>
          <w:rFonts w:ascii="Arial" w:hAnsi="Arial" w:cs="Arial"/>
          <w:b/>
          <w:noProof/>
          <w:sz w:val="24"/>
          <w:szCs w:val="24"/>
        </w:rPr>
        <w:tab/>
        <w:t>S2-</w:t>
      </w:r>
      <w:r w:rsidRPr="0071031C">
        <w:rPr>
          <w:rFonts w:ascii="Arial" w:hAnsi="Arial" w:cs="Arial"/>
          <w:b/>
          <w:noProof/>
          <w:sz w:val="24"/>
          <w:szCs w:val="24"/>
        </w:rPr>
        <w:t>2</w:t>
      </w:r>
      <w:r w:rsidR="00542D4A" w:rsidRPr="0071031C">
        <w:rPr>
          <w:rFonts w:ascii="Arial" w:hAnsi="Arial" w:cs="Arial"/>
          <w:b/>
          <w:noProof/>
          <w:sz w:val="24"/>
          <w:szCs w:val="24"/>
        </w:rPr>
        <w:t>4</w:t>
      </w:r>
      <w:r w:rsidR="00F44A62">
        <w:rPr>
          <w:rFonts w:ascii="Arial" w:hAnsi="Arial" w:cs="Arial"/>
          <w:b/>
          <w:noProof/>
          <w:sz w:val="24"/>
          <w:szCs w:val="24"/>
        </w:rPr>
        <w:t>02391</w:t>
      </w:r>
    </w:p>
    <w:p w14:paraId="2526E21D" w14:textId="7DD9D0DF" w:rsidR="002A0CA5" w:rsidRPr="009B1A0D" w:rsidRDefault="00B737D9" w:rsidP="002A0CA5">
      <w:pPr>
        <w:pBdr>
          <w:bottom w:val="single" w:sz="4" w:space="1" w:color="auto"/>
        </w:pBdr>
        <w:tabs>
          <w:tab w:val="right" w:pos="9781"/>
        </w:tabs>
        <w:rPr>
          <w:rFonts w:ascii="Arial" w:hAnsi="Arial" w:cs="Arial"/>
          <w:b/>
          <w:noProof/>
          <w:sz w:val="24"/>
          <w:szCs w:val="24"/>
        </w:rPr>
      </w:pPr>
      <w:r w:rsidRPr="00B737D9">
        <w:rPr>
          <w:rFonts w:ascii="Arial" w:hAnsi="Arial" w:cs="Arial"/>
          <w:b/>
          <w:noProof/>
          <w:sz w:val="24"/>
        </w:rPr>
        <w:t>Athens, GREECE, February 26 – March 01, 2024</w:t>
      </w:r>
      <w:r w:rsidR="002A0CA5" w:rsidRPr="009B1A0D">
        <w:rPr>
          <w:rFonts w:ascii="Arial" w:hAnsi="Arial" w:cs="Arial"/>
          <w:b/>
          <w:noProof/>
          <w:color w:val="0000FF"/>
        </w:rPr>
        <w:tab/>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11DA4439" w:rsidR="002F7462" w:rsidRPr="009B1A0D" w:rsidRDefault="006C17BB" w:rsidP="002F7462">
      <w:pPr>
        <w:ind w:left="2127" w:hanging="2127"/>
        <w:rPr>
          <w:rFonts w:ascii="Arial" w:hAnsi="Arial" w:cs="Arial"/>
          <w:b/>
        </w:rPr>
      </w:pPr>
      <w:r w:rsidRPr="00ED3262">
        <w:rPr>
          <w:rFonts w:ascii="Arial" w:hAnsi="Arial" w:cs="Arial"/>
          <w:b/>
        </w:rPr>
        <w:t>Title:</w:t>
      </w:r>
      <w:r w:rsidRPr="00ED3262">
        <w:rPr>
          <w:rFonts w:ascii="Arial" w:hAnsi="Arial" w:cs="Arial"/>
          <w:b/>
        </w:rPr>
        <w:tab/>
      </w:r>
      <w:r w:rsidR="00C504F4">
        <w:rPr>
          <w:rFonts w:ascii="Arial" w:hAnsi="Arial" w:cs="Arial"/>
          <w:b/>
        </w:rPr>
        <w:t>KI#</w:t>
      </w:r>
      <w:r w:rsidR="00981E2D">
        <w:rPr>
          <w:rFonts w:ascii="Arial" w:hAnsi="Arial" w:cs="Arial"/>
          <w:b/>
        </w:rPr>
        <w:t>3</w:t>
      </w:r>
      <w:r w:rsidR="00CC67C3">
        <w:rPr>
          <w:rFonts w:ascii="Arial" w:hAnsi="Arial" w:cs="Arial"/>
          <w:b/>
        </w:rPr>
        <w:t>,</w:t>
      </w:r>
      <w:r w:rsidR="00753E3D">
        <w:rPr>
          <w:rFonts w:ascii="Arial" w:hAnsi="Arial" w:cs="Arial"/>
          <w:b/>
        </w:rPr>
        <w:t xml:space="preserve"> </w:t>
      </w:r>
      <w:r w:rsidR="00C504F4">
        <w:rPr>
          <w:rFonts w:ascii="Arial" w:hAnsi="Arial" w:cs="Arial"/>
          <w:b/>
        </w:rPr>
        <w:t>New solutio</w:t>
      </w:r>
      <w:bookmarkStart w:id="0" w:name="_GoBack"/>
      <w:bookmarkEnd w:id="0"/>
      <w:r w:rsidR="00C504F4">
        <w:rPr>
          <w:rFonts w:ascii="Arial" w:hAnsi="Arial" w:cs="Arial"/>
          <w:b/>
        </w:rPr>
        <w:t xml:space="preserve">n for </w:t>
      </w:r>
      <w:r w:rsidR="00981E2D" w:rsidRPr="00981E2D">
        <w:rPr>
          <w:rFonts w:ascii="Arial" w:hAnsi="Arial" w:cs="Arial"/>
          <w:b/>
        </w:rPr>
        <w:t>User Identity</w:t>
      </w:r>
      <w:r w:rsidR="00981E2D">
        <w:rPr>
          <w:rFonts w:ascii="Arial" w:hAnsi="Arial" w:cs="Arial"/>
          <w:b/>
        </w:rPr>
        <w:t xml:space="preserve"> Exposure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9E305F7"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8F5CBD">
        <w:rPr>
          <w:rFonts w:ascii="Arial" w:hAnsi="Arial" w:cs="Arial"/>
          <w:b/>
        </w:rPr>
        <w:t>8</w:t>
      </w:r>
    </w:p>
    <w:p w14:paraId="456D2A75" w14:textId="29513CE3"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Pr>
          <w:rFonts w:ascii="Arial" w:hAnsi="Arial" w:cs="Arial"/>
          <w:b/>
        </w:rPr>
        <w:t>UIA_ARC</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7A5260E6"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C733B1" w:rsidRPr="00ED3262">
        <w:rPr>
          <w:rFonts w:ascii="Arial" w:hAnsi="Arial" w:cs="Arial"/>
          <w:i/>
        </w:rPr>
        <w:t xml:space="preserve">This paper proposes </w:t>
      </w:r>
      <w:r w:rsidR="00365A03">
        <w:rPr>
          <w:rFonts w:ascii="Arial" w:hAnsi="Arial" w:cs="Arial"/>
          <w:i/>
        </w:rPr>
        <w:t>a n</w:t>
      </w:r>
      <w:r w:rsidR="00365A03" w:rsidRPr="00365A03">
        <w:rPr>
          <w:rFonts w:ascii="Arial" w:hAnsi="Arial" w:cs="Arial"/>
          <w:i/>
        </w:rPr>
        <w:t>ew solution for user i</w:t>
      </w:r>
      <w:r w:rsidR="00981E2D">
        <w:rPr>
          <w:rFonts w:ascii="Arial" w:hAnsi="Arial" w:cs="Arial"/>
          <w:i/>
        </w:rPr>
        <w:t>dentity exposure</w:t>
      </w:r>
      <w:r w:rsidR="0016123B" w:rsidRPr="00ED3262">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FS_UIA_ARC TR</w:t>
      </w:r>
      <w:r>
        <w:rPr>
          <w:rFonts w:ascii="Arial" w:hAnsi="Arial" w:cs="Arial"/>
          <w:i/>
        </w:rPr>
        <w:t xml:space="preserve"> 23.700-32</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050ECAC7"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981E2D">
        <w:rPr>
          <w:rFonts w:eastAsiaTheme="minorEastAsia"/>
          <w:color w:val="auto"/>
          <w:lang w:eastAsia="en-US"/>
        </w:rPr>
        <w:t>u</w:t>
      </w:r>
      <w:r w:rsidR="00981E2D" w:rsidRPr="00981E2D">
        <w:rPr>
          <w:rFonts w:eastAsiaTheme="minorEastAsia"/>
          <w:color w:val="auto"/>
          <w:lang w:eastAsia="en-US"/>
        </w:rPr>
        <w:t xml:space="preserve">ser </w:t>
      </w:r>
      <w:r w:rsidR="00981E2D">
        <w:rPr>
          <w:rFonts w:eastAsiaTheme="minorEastAsia"/>
          <w:color w:val="auto"/>
          <w:lang w:eastAsia="en-US"/>
        </w:rPr>
        <w:t>i</w:t>
      </w:r>
      <w:r w:rsidR="00981E2D" w:rsidRPr="00981E2D">
        <w:rPr>
          <w:rFonts w:eastAsiaTheme="minorEastAsia"/>
          <w:color w:val="auto"/>
          <w:lang w:eastAsia="en-US"/>
        </w:rPr>
        <w:t xml:space="preserve">dentity </w:t>
      </w:r>
      <w:r w:rsidR="00981E2D">
        <w:rPr>
          <w:rFonts w:eastAsiaTheme="minorEastAsia"/>
          <w:color w:val="auto"/>
          <w:lang w:eastAsia="en-US"/>
        </w:rPr>
        <w:t>e</w:t>
      </w:r>
      <w:r w:rsidR="00981E2D" w:rsidRPr="00981E2D">
        <w:rPr>
          <w:rFonts w:eastAsiaTheme="minorEastAsia"/>
          <w:color w:val="auto"/>
          <w:lang w:eastAsia="en-US"/>
        </w:rPr>
        <w:t>xposure</w:t>
      </w:r>
      <w:r w:rsidR="00C504F4">
        <w:rPr>
          <w:rFonts w:eastAsiaTheme="minorEastAsia"/>
          <w:color w:val="auto"/>
          <w:lang w:eastAsia="en-US"/>
        </w:rPr>
        <w:t xml:space="preserve"> addressing KI#</w:t>
      </w:r>
      <w:r w:rsidR="00981E2D">
        <w:rPr>
          <w:rFonts w:eastAsiaTheme="minorEastAsia"/>
          <w:color w:val="auto"/>
          <w:lang w:eastAsia="en-US"/>
        </w:rPr>
        <w:t>3</w:t>
      </w:r>
      <w:r w:rsidR="0069310A">
        <w:rPr>
          <w:rFonts w:eastAsiaTheme="minorEastAsia"/>
          <w:color w:val="auto"/>
          <w:lang w:eastAsia="en-US"/>
        </w:rPr>
        <w:t>:</w:t>
      </w:r>
    </w:p>
    <w:p w14:paraId="2385ECA4" w14:textId="1D8EDC38" w:rsidR="0069310A" w:rsidRPr="00F3080E" w:rsidRDefault="00F3080E" w:rsidP="00F3080E">
      <w:pPr>
        <w:ind w:left="568" w:hanging="284"/>
        <w:rPr>
          <w:rFonts w:eastAsia="Times New Roman"/>
          <w:color w:val="auto"/>
          <w:lang w:eastAsia="en-GB"/>
        </w:rPr>
      </w:pPr>
      <w:r w:rsidRPr="00F3080E">
        <w:rPr>
          <w:rFonts w:eastAsia="Times New Roman"/>
          <w:color w:val="auto"/>
          <w:lang w:eastAsia="en-GB"/>
        </w:rPr>
        <w:t>-</w:t>
      </w:r>
      <w:r w:rsidRPr="00F3080E">
        <w:rPr>
          <w:rFonts w:eastAsia="Times New Roman"/>
          <w:color w:val="auto"/>
          <w:lang w:eastAsia="en-GB"/>
        </w:rPr>
        <w:tab/>
        <w:t xml:space="preserve">what and how </w:t>
      </w:r>
      <w:bookmarkStart w:id="2" w:name="_Hlk158474493"/>
      <w:r w:rsidRPr="00F3080E">
        <w:rPr>
          <w:rFonts w:eastAsia="Times New Roman"/>
          <w:color w:val="auto"/>
          <w:lang w:eastAsia="en-GB"/>
        </w:rPr>
        <w:t xml:space="preserve">User Identity Profile information </w:t>
      </w:r>
      <w:bookmarkEnd w:id="2"/>
      <w:r w:rsidRPr="00F3080E">
        <w:rPr>
          <w:rFonts w:eastAsia="Times New Roman"/>
          <w:color w:val="auto"/>
          <w:lang w:eastAsia="en-GB"/>
        </w:rPr>
        <w:t>and functionality are exposed (e.g. exposure of the content of the User Identity Profile, exposure of authorization/authentication results, authenticating users, and linking a User Identifier with a 3GPP subscription).</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BC8930F" w14:textId="232D20A0" w:rsidR="00C60A72"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C504F4">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3" w:name="_Toc93073650"/>
    </w:p>
    <w:p w14:paraId="128169CA" w14:textId="31380321" w:rsidR="0071031C" w:rsidRPr="00822E86" w:rsidRDefault="0071031C" w:rsidP="00BB1C6B">
      <w:pPr>
        <w:pStyle w:val="1"/>
        <w:ind w:left="0" w:firstLine="0"/>
      </w:pPr>
      <w:bookmarkStart w:id="4" w:name="_Toc153818177"/>
      <w:bookmarkStart w:id="5" w:name="_Toc153818393"/>
    </w:p>
    <w:p w14:paraId="09C43803" w14:textId="219756D1" w:rsidR="0071031C" w:rsidRPr="00822E86" w:rsidRDefault="0071031C" w:rsidP="00BB1C6B">
      <w:pPr>
        <w:pStyle w:val="2"/>
        <w:ind w:left="0" w:firstLine="0"/>
        <w:rPr>
          <w:rFonts w:eastAsia="等线"/>
        </w:rPr>
      </w:pPr>
      <w:bookmarkStart w:id="6" w:name="startOfAnnexes"/>
      <w:bookmarkStart w:id="7" w:name="_Toc500949097"/>
      <w:bookmarkStart w:id="8" w:name="_Toc92875660"/>
      <w:bookmarkStart w:id="9" w:name="_Toc93070684"/>
      <w:bookmarkStart w:id="10" w:name="_Toc153818406"/>
      <w:bookmarkEnd w:id="6"/>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7"/>
      <w:bookmarkEnd w:id="8"/>
      <w:bookmarkEnd w:id="9"/>
      <w:bookmarkEnd w:id="10"/>
      <w:r w:rsidR="00A45840">
        <w:rPr>
          <w:rFonts w:eastAsia="等线"/>
        </w:rPr>
        <w:t>solution for user id authentication</w:t>
      </w:r>
    </w:p>
    <w:p w14:paraId="47A58575" w14:textId="77777777" w:rsidR="0071031C" w:rsidRPr="00822E86" w:rsidRDefault="0071031C" w:rsidP="0071031C">
      <w:pPr>
        <w:pStyle w:val="3"/>
        <w:rPr>
          <w:rFonts w:eastAsia="等线"/>
        </w:rPr>
      </w:pPr>
      <w:bookmarkStart w:id="11" w:name="_Toc500949098"/>
      <w:bookmarkStart w:id="12" w:name="_Toc92875661"/>
      <w:bookmarkStart w:id="13" w:name="_Toc93070685"/>
      <w:bookmarkStart w:id="14" w:name="_Toc153818407"/>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11"/>
      <w:bookmarkEnd w:id="12"/>
      <w:bookmarkEnd w:id="13"/>
      <w:bookmarkEnd w:id="14"/>
    </w:p>
    <w:p w14:paraId="33FDC673" w14:textId="2ED6AFFD" w:rsidR="0071031C" w:rsidRDefault="0071031C" w:rsidP="0071031C">
      <w:pPr>
        <w:keepLines/>
        <w:ind w:left="1135" w:hanging="851"/>
        <w:rPr>
          <w:rFonts w:eastAsia="等线"/>
          <w:color w:val="FF0000"/>
          <w:lang w:val="en-US"/>
        </w:rPr>
      </w:pPr>
      <w:r w:rsidRPr="00822E86">
        <w:rPr>
          <w:rFonts w:eastAsia="等线"/>
          <w:color w:val="FF0000"/>
        </w:rPr>
        <w:t>Editor's Note:</w:t>
      </w:r>
      <w:r w:rsidRPr="00822E86">
        <w:rPr>
          <w:rFonts w:eastAsia="等线"/>
          <w:color w:val="FF0000"/>
        </w:rPr>
        <w:tab/>
      </w:r>
      <w:r w:rsidRPr="00822E86">
        <w:rPr>
          <w:rFonts w:eastAsia="等线"/>
          <w:color w:val="FF0000"/>
          <w:lang w:val="en-US"/>
        </w:rPr>
        <w:t>This clause lists the key issue(s) addressed by this solution.</w:t>
      </w:r>
    </w:p>
    <w:p w14:paraId="7D2A4224" w14:textId="206B4562" w:rsidR="00BB1C6B" w:rsidRPr="00BB1C6B" w:rsidRDefault="00BB1C6B" w:rsidP="0071031C">
      <w:pPr>
        <w:keepLines/>
        <w:ind w:left="1135" w:hanging="851"/>
        <w:rPr>
          <w:rFonts w:eastAsia="等线"/>
          <w:color w:val="auto"/>
          <w:lang w:val="en-US"/>
        </w:rPr>
      </w:pPr>
      <w:r>
        <w:rPr>
          <w:rFonts w:eastAsia="等线"/>
          <w:color w:val="auto"/>
          <w:lang w:val="en-US"/>
        </w:rPr>
        <w:t xml:space="preserve">This solution addresses </w:t>
      </w:r>
      <w:r w:rsidR="007F06E6" w:rsidRPr="007F06E6">
        <w:rPr>
          <w:rFonts w:eastAsia="等线"/>
          <w:color w:val="auto"/>
          <w:lang w:val="en-US"/>
        </w:rPr>
        <w:t>Key Issue #3: Exposure of User Identity Profile Information</w:t>
      </w:r>
      <w:r w:rsidR="007F06E6">
        <w:rPr>
          <w:rFonts w:eastAsia="等线"/>
          <w:color w:val="auto"/>
          <w:lang w:val="en-US"/>
        </w:rPr>
        <w:t>.</w:t>
      </w:r>
    </w:p>
    <w:p w14:paraId="29B307AA" w14:textId="77777777" w:rsidR="0071031C" w:rsidRPr="00822E86" w:rsidRDefault="0071031C" w:rsidP="0071031C">
      <w:pPr>
        <w:pStyle w:val="3"/>
        <w:rPr>
          <w:rFonts w:eastAsia="等线"/>
        </w:rPr>
      </w:pPr>
      <w:bookmarkStart w:id="15" w:name="_Toc500949099"/>
      <w:bookmarkStart w:id="16" w:name="_Toc92875662"/>
      <w:bookmarkStart w:id="17" w:name="_Toc93070686"/>
      <w:bookmarkStart w:id="18" w:name="_Toc153818408"/>
      <w:r w:rsidRPr="00822E86">
        <w:rPr>
          <w:rFonts w:eastAsia="等线"/>
        </w:rPr>
        <w:t>6.</w:t>
      </w:r>
      <w:r w:rsidRPr="00822E86">
        <w:rPr>
          <w:rFonts w:eastAsia="等线" w:hint="eastAsia"/>
        </w:rPr>
        <w:t>X</w:t>
      </w:r>
      <w:r w:rsidRPr="00822E86">
        <w:rPr>
          <w:rFonts w:eastAsia="等线"/>
        </w:rPr>
        <w:t>.2</w:t>
      </w:r>
      <w:r w:rsidRPr="00822E86">
        <w:rPr>
          <w:rFonts w:eastAsia="等线" w:hint="eastAsia"/>
        </w:rPr>
        <w:tab/>
        <w:t>Description</w:t>
      </w:r>
      <w:bookmarkEnd w:id="15"/>
      <w:bookmarkEnd w:id="16"/>
      <w:bookmarkEnd w:id="17"/>
      <w:bookmarkEnd w:id="18"/>
    </w:p>
    <w:p w14:paraId="4B23333B" w14:textId="700FE6FF" w:rsidR="00A537DE" w:rsidRDefault="0071031C" w:rsidP="00A537DE">
      <w:pPr>
        <w:keepLines/>
        <w:ind w:left="1135" w:hanging="851"/>
        <w:rPr>
          <w:rFonts w:eastAsia="Yu Mincho"/>
          <w:color w:val="FF0000"/>
        </w:rPr>
      </w:pPr>
      <w:bookmarkStart w:id="19" w:name="_Toc500949101"/>
      <w:r w:rsidRPr="00822E86">
        <w:rPr>
          <w:rFonts w:eastAsia="等线"/>
          <w:color w:val="FF0000"/>
        </w:rPr>
        <w:t xml:space="preserve">Editor's Note: </w:t>
      </w:r>
      <w:r w:rsidRPr="00822E86">
        <w:rPr>
          <w:rFonts w:eastAsia="等线"/>
          <w:color w:val="FF0000"/>
          <w:lang w:val="en-US"/>
        </w:rPr>
        <w:t xml:space="preserve">This clause will describe </w:t>
      </w:r>
      <w:r w:rsidRPr="00822E86">
        <w:rPr>
          <w:rFonts w:eastAsia="等线"/>
          <w:color w:val="FF0000"/>
        </w:rPr>
        <w:t xml:space="preserve">the solution principles and architecture assumptions for corresponding key issue(s). Sub-clause(s) may be added to capture details. </w:t>
      </w:r>
    </w:p>
    <w:p w14:paraId="73BEDCE2" w14:textId="2D752C40" w:rsidR="00365A03" w:rsidRDefault="00365A03" w:rsidP="00A537DE">
      <w:pPr>
        <w:pStyle w:val="af2"/>
        <w:spacing w:line="288" w:lineRule="auto"/>
        <w:ind w:left="357"/>
        <w:rPr>
          <w:rFonts w:eastAsiaTheme="minorEastAsia"/>
          <w:lang w:eastAsia="zh-CN"/>
        </w:rPr>
      </w:pPr>
      <w:r>
        <w:rPr>
          <w:rFonts w:eastAsiaTheme="minorEastAsia" w:hint="eastAsia"/>
          <w:lang w:eastAsia="zh-CN"/>
        </w:rPr>
        <w:t>T</w:t>
      </w:r>
      <w:r>
        <w:rPr>
          <w:rFonts w:eastAsiaTheme="minorEastAsia"/>
          <w:lang w:eastAsia="zh-CN"/>
        </w:rPr>
        <w:t>he solution has the following assumption</w:t>
      </w:r>
      <w:r w:rsidR="00B366FC">
        <w:rPr>
          <w:rFonts w:eastAsiaTheme="minorEastAsia"/>
          <w:lang w:eastAsia="zh-CN"/>
        </w:rPr>
        <w:t>s</w:t>
      </w:r>
      <w:r>
        <w:rPr>
          <w:rFonts w:eastAsiaTheme="minorEastAsia"/>
          <w:lang w:eastAsia="zh-CN"/>
        </w:rPr>
        <w:t>:</w:t>
      </w:r>
    </w:p>
    <w:p w14:paraId="288CB02A" w14:textId="6162B66A" w:rsidR="008D171C" w:rsidRDefault="00365A03" w:rsidP="00365A03">
      <w:pPr>
        <w:pStyle w:val="af2"/>
        <w:spacing w:line="288" w:lineRule="auto"/>
        <w:ind w:leftChars="213" w:left="708" w:hangingChars="141" w:hanging="282"/>
        <w:rPr>
          <w:rFonts w:eastAsiaTheme="minorEastAsia"/>
          <w:lang w:eastAsia="zh-CN"/>
        </w:rPr>
      </w:pPr>
      <w:r>
        <w:rPr>
          <w:rFonts w:eastAsiaTheme="minorEastAsia"/>
          <w:lang w:eastAsia="zh-CN"/>
        </w:rPr>
        <w:t xml:space="preserve">-  </w:t>
      </w:r>
      <w:r w:rsidR="00D419F9" w:rsidRPr="00D419F9">
        <w:rPr>
          <w:rFonts w:eastAsiaTheme="minorEastAsia"/>
          <w:lang w:eastAsia="zh-CN"/>
        </w:rPr>
        <w:t xml:space="preserve">One SUPI is corresponding to one or more User IDs. </w:t>
      </w:r>
      <w:r w:rsidR="00971703">
        <w:rPr>
          <w:rFonts w:eastAsiaTheme="minorEastAsia"/>
          <w:lang w:eastAsia="zh-CN"/>
        </w:rPr>
        <w:t>T</w:t>
      </w:r>
      <w:r w:rsidR="004D4FA9">
        <w:rPr>
          <w:rFonts w:eastAsiaTheme="minorEastAsia" w:hint="eastAsia"/>
          <w:lang w:eastAsia="zh-CN"/>
        </w:rPr>
        <w:t>he</w:t>
      </w:r>
      <w:r w:rsidR="004D4FA9">
        <w:rPr>
          <w:rFonts w:eastAsiaTheme="minorEastAsia"/>
          <w:lang w:eastAsia="zh-CN"/>
        </w:rPr>
        <w:t xml:space="preserve"> </w:t>
      </w:r>
      <w:r w:rsidR="008D171C">
        <w:rPr>
          <w:rFonts w:eastAsiaTheme="minorEastAsia" w:hint="eastAsia"/>
          <w:lang w:eastAsia="zh-CN"/>
        </w:rPr>
        <w:t>U</w:t>
      </w:r>
      <w:r w:rsidR="008D171C">
        <w:rPr>
          <w:rFonts w:eastAsiaTheme="minorEastAsia"/>
          <w:lang w:eastAsia="zh-CN"/>
        </w:rPr>
        <w:t>ser ID</w:t>
      </w:r>
      <w:r w:rsidR="00971703">
        <w:rPr>
          <w:rFonts w:eastAsiaTheme="minorEastAsia"/>
          <w:lang w:eastAsia="zh-CN"/>
        </w:rPr>
        <w:t>s</w:t>
      </w:r>
      <w:r w:rsidR="004D4FA9">
        <w:rPr>
          <w:rFonts w:eastAsiaTheme="minorEastAsia"/>
          <w:lang w:eastAsia="zh-CN"/>
        </w:rPr>
        <w:t xml:space="preserve"> </w:t>
      </w:r>
      <w:r w:rsidR="007012AC">
        <w:rPr>
          <w:rFonts w:eastAsiaTheme="minorEastAsia" w:hint="eastAsia"/>
          <w:lang w:eastAsia="zh-CN"/>
        </w:rPr>
        <w:t>are</w:t>
      </w:r>
      <w:r w:rsidR="004D4FA9">
        <w:rPr>
          <w:rFonts w:eastAsiaTheme="minorEastAsia"/>
          <w:lang w:eastAsia="zh-CN"/>
        </w:rPr>
        <w:t xml:space="preserve"> assigned </w:t>
      </w:r>
      <w:r w:rsidR="003B600F">
        <w:rPr>
          <w:rFonts w:eastAsiaTheme="minorEastAsia"/>
          <w:lang w:eastAsia="zh-CN"/>
        </w:rPr>
        <w:t xml:space="preserve">by the 5GC </w:t>
      </w:r>
      <w:r w:rsidR="004D4FA9">
        <w:rPr>
          <w:rFonts w:eastAsiaTheme="minorEastAsia"/>
          <w:lang w:eastAsia="zh-CN"/>
        </w:rPr>
        <w:t>and stored in the UDM</w:t>
      </w:r>
      <w:r w:rsidR="008D171C">
        <w:rPr>
          <w:rFonts w:eastAsiaTheme="minorEastAsia"/>
          <w:lang w:eastAsia="zh-CN"/>
        </w:rPr>
        <w:t xml:space="preserve">. </w:t>
      </w:r>
    </w:p>
    <w:p w14:paraId="08B4498A" w14:textId="1A6ED005" w:rsidR="00365A03" w:rsidRDefault="00365A03" w:rsidP="00F3080E">
      <w:pPr>
        <w:pStyle w:val="af2"/>
        <w:spacing w:line="288" w:lineRule="auto"/>
        <w:ind w:left="357" w:firstLineChars="34" w:firstLine="68"/>
        <w:rPr>
          <w:rFonts w:eastAsiaTheme="minorEastAsia"/>
          <w:lang w:eastAsia="zh-CN"/>
        </w:rPr>
      </w:pPr>
      <w:r>
        <w:rPr>
          <w:rFonts w:eastAsiaTheme="minorEastAsia"/>
          <w:lang w:eastAsia="zh-CN"/>
        </w:rPr>
        <w:t xml:space="preserve">-  </w:t>
      </w:r>
      <w:r w:rsidR="00792B3E">
        <w:rPr>
          <w:rFonts w:eastAsiaTheme="minorEastAsia"/>
          <w:lang w:eastAsia="zh-CN"/>
        </w:rPr>
        <w:t>The</w:t>
      </w:r>
      <w:r w:rsidR="0083579A">
        <w:rPr>
          <w:rFonts w:eastAsiaTheme="minorEastAsia"/>
          <w:lang w:eastAsia="zh-CN"/>
        </w:rPr>
        <w:t xml:space="preserve"> authentication and authorization of</w:t>
      </w:r>
      <w:r w:rsidR="00792B3E">
        <w:rPr>
          <w:rFonts w:eastAsiaTheme="minorEastAsia"/>
          <w:lang w:eastAsia="zh-CN"/>
        </w:rPr>
        <w:t xml:space="preserve"> User ID </w:t>
      </w:r>
      <w:r w:rsidR="0083579A">
        <w:rPr>
          <w:rFonts w:eastAsiaTheme="minorEastAsia"/>
          <w:lang w:eastAsia="zh-CN"/>
        </w:rPr>
        <w:t xml:space="preserve">are performed, and the </w:t>
      </w:r>
      <w:bookmarkStart w:id="20" w:name="_Hlk158286515"/>
      <w:r w:rsidR="0083579A" w:rsidRPr="0083579A">
        <w:rPr>
          <w:rFonts w:eastAsiaTheme="minorEastAsia"/>
          <w:lang w:eastAsia="zh-CN"/>
        </w:rPr>
        <w:t>authentication</w:t>
      </w:r>
      <w:r w:rsidR="00905C73">
        <w:rPr>
          <w:rFonts w:eastAsiaTheme="minorEastAsia"/>
          <w:lang w:eastAsia="zh-CN"/>
        </w:rPr>
        <w:t>/</w:t>
      </w:r>
      <w:r w:rsidR="00905C73" w:rsidRPr="0083579A">
        <w:rPr>
          <w:rFonts w:eastAsiaTheme="minorEastAsia"/>
          <w:lang w:eastAsia="zh-CN"/>
        </w:rPr>
        <w:t xml:space="preserve">authorization </w:t>
      </w:r>
      <w:r w:rsidR="0083579A" w:rsidRPr="0083579A">
        <w:rPr>
          <w:rFonts w:eastAsiaTheme="minorEastAsia"/>
          <w:lang w:eastAsia="zh-CN"/>
        </w:rPr>
        <w:t>results</w:t>
      </w:r>
      <w:r w:rsidR="0083579A">
        <w:rPr>
          <w:rFonts w:eastAsiaTheme="minorEastAsia"/>
          <w:lang w:eastAsia="zh-CN"/>
        </w:rPr>
        <w:t xml:space="preserve"> </w:t>
      </w:r>
      <w:bookmarkEnd w:id="20"/>
      <w:r w:rsidR="0083579A">
        <w:rPr>
          <w:rFonts w:eastAsiaTheme="minorEastAsia"/>
          <w:lang w:eastAsia="zh-CN"/>
        </w:rPr>
        <w:t>are stored in UDM.</w:t>
      </w:r>
    </w:p>
    <w:p w14:paraId="1FC091E2" w14:textId="311D177E" w:rsidR="0083579A" w:rsidRPr="0083579A" w:rsidRDefault="0083579A" w:rsidP="0083579A">
      <w:pPr>
        <w:spacing w:line="288" w:lineRule="auto"/>
        <w:rPr>
          <w:rFonts w:eastAsiaTheme="minorEastAsia"/>
          <w:lang w:eastAsia="zh-CN"/>
        </w:rPr>
      </w:pPr>
      <w:r>
        <w:rPr>
          <w:rFonts w:eastAsiaTheme="minorEastAsia"/>
          <w:lang w:eastAsia="zh-CN"/>
        </w:rPr>
        <w:t xml:space="preserve">    </w:t>
      </w:r>
      <w:r w:rsidR="00E44765">
        <w:rPr>
          <w:rFonts w:eastAsiaTheme="minorEastAsia"/>
          <w:lang w:eastAsia="zh-CN"/>
        </w:rPr>
        <w:t xml:space="preserve">The AF can subscribe </w:t>
      </w:r>
      <w:r w:rsidR="00905C73">
        <w:rPr>
          <w:rFonts w:eastAsiaTheme="minorEastAsia"/>
          <w:lang w:eastAsia="zh-CN"/>
        </w:rPr>
        <w:t xml:space="preserve">to </w:t>
      </w:r>
      <w:r w:rsidR="00905C73" w:rsidRPr="00905C73">
        <w:rPr>
          <w:rFonts w:eastAsiaTheme="minorEastAsia"/>
          <w:lang w:eastAsia="zh-CN"/>
        </w:rPr>
        <w:t xml:space="preserve">notifications about </w:t>
      </w:r>
      <w:r w:rsidR="00905C73">
        <w:rPr>
          <w:rFonts w:eastAsiaTheme="minorEastAsia"/>
          <w:lang w:eastAsia="zh-CN"/>
        </w:rPr>
        <w:t xml:space="preserve">the assignment, </w:t>
      </w:r>
      <w:r w:rsidR="00905C73" w:rsidRPr="00905C73">
        <w:rPr>
          <w:rFonts w:eastAsiaTheme="minorEastAsia"/>
          <w:lang w:eastAsia="zh-CN"/>
        </w:rPr>
        <w:t>authentication</w:t>
      </w:r>
      <w:r w:rsidR="00905C73">
        <w:rPr>
          <w:rFonts w:eastAsiaTheme="minorEastAsia"/>
          <w:lang w:eastAsia="zh-CN"/>
        </w:rPr>
        <w:t xml:space="preserve">, </w:t>
      </w:r>
      <w:r w:rsidR="00905C73" w:rsidRPr="00905C73">
        <w:rPr>
          <w:rFonts w:eastAsiaTheme="minorEastAsia"/>
          <w:lang w:eastAsia="zh-CN"/>
        </w:rPr>
        <w:t>authorization</w:t>
      </w:r>
      <w:r w:rsidR="00905C73">
        <w:rPr>
          <w:rFonts w:eastAsiaTheme="minorEastAsia"/>
          <w:lang w:eastAsia="zh-CN"/>
        </w:rPr>
        <w:t xml:space="preserve"> of one or more User IDs. The AF include</w:t>
      </w:r>
      <w:r w:rsidR="00192E9B">
        <w:rPr>
          <w:rFonts w:eastAsiaTheme="minorEastAsia"/>
          <w:lang w:eastAsia="zh-CN"/>
        </w:rPr>
        <w:t>s</w:t>
      </w:r>
      <w:r w:rsidR="00905C73">
        <w:rPr>
          <w:rFonts w:eastAsiaTheme="minorEastAsia"/>
          <w:lang w:eastAsia="zh-CN"/>
        </w:rPr>
        <w:t xml:space="preserve"> the GPSI in the </w:t>
      </w:r>
      <w:r w:rsidR="00905C73" w:rsidRPr="00905C73">
        <w:rPr>
          <w:rFonts w:eastAsiaTheme="minorEastAsia"/>
          <w:lang w:eastAsia="zh-CN"/>
        </w:rPr>
        <w:t>subscribe request</w:t>
      </w:r>
      <w:r w:rsidR="00192E9B">
        <w:rPr>
          <w:rFonts w:eastAsiaTheme="minorEastAsia"/>
          <w:lang w:eastAsia="zh-CN"/>
        </w:rPr>
        <w:t xml:space="preserve">, and the corresponding User ID and </w:t>
      </w:r>
      <w:r w:rsidR="00192E9B" w:rsidRPr="00192E9B">
        <w:rPr>
          <w:rFonts w:eastAsiaTheme="minorEastAsia"/>
          <w:lang w:eastAsia="zh-CN"/>
        </w:rPr>
        <w:t xml:space="preserve">authentication/authorization </w:t>
      </w:r>
      <w:r w:rsidR="00192E9B" w:rsidRPr="00192E9B">
        <w:rPr>
          <w:rFonts w:eastAsiaTheme="minorEastAsia"/>
          <w:lang w:eastAsia="zh-CN"/>
        </w:rPr>
        <w:lastRenderedPageBreak/>
        <w:t>results</w:t>
      </w:r>
      <w:r w:rsidR="00192E9B">
        <w:rPr>
          <w:rFonts w:eastAsiaTheme="minorEastAsia"/>
          <w:lang w:eastAsia="zh-CN"/>
        </w:rPr>
        <w:t xml:space="preserve"> are exposed to the AF when the trigger conditions are met, e.g. the UDM detects the user ID is assigned to the SUPI associated with GPSI, and the </w:t>
      </w:r>
      <w:r w:rsidR="00192E9B" w:rsidRPr="00192E9B">
        <w:rPr>
          <w:rFonts w:eastAsiaTheme="minorEastAsia"/>
          <w:lang w:eastAsia="zh-CN"/>
        </w:rPr>
        <w:t>authentication and authorization</w:t>
      </w:r>
      <w:r w:rsidR="00192E9B">
        <w:rPr>
          <w:rFonts w:eastAsiaTheme="minorEastAsia"/>
          <w:lang w:eastAsia="zh-CN"/>
        </w:rPr>
        <w:t xml:space="preserve"> for this </w:t>
      </w:r>
      <w:r w:rsidR="00192E9B">
        <w:rPr>
          <w:rFonts w:eastAsiaTheme="minorEastAsia" w:hint="eastAsia"/>
          <w:lang w:eastAsia="zh-CN"/>
        </w:rPr>
        <w:t>U</w:t>
      </w:r>
      <w:r w:rsidR="00192E9B">
        <w:rPr>
          <w:rFonts w:eastAsiaTheme="minorEastAsia"/>
          <w:lang w:eastAsia="zh-CN"/>
        </w:rPr>
        <w:t>se</w:t>
      </w:r>
      <w:r w:rsidR="00192E9B">
        <w:rPr>
          <w:rFonts w:eastAsiaTheme="minorEastAsia" w:hint="eastAsia"/>
          <w:lang w:eastAsia="zh-CN"/>
        </w:rPr>
        <w:t>r</w:t>
      </w:r>
      <w:r w:rsidR="00192E9B">
        <w:rPr>
          <w:rFonts w:eastAsiaTheme="minorEastAsia"/>
          <w:lang w:eastAsia="zh-CN"/>
        </w:rPr>
        <w:t xml:space="preserve"> ID are performed.</w:t>
      </w:r>
    </w:p>
    <w:p w14:paraId="60B1DBB7" w14:textId="77777777" w:rsidR="0083579A" w:rsidRPr="00F3080E" w:rsidRDefault="0083579A" w:rsidP="00F3080E">
      <w:pPr>
        <w:pStyle w:val="af2"/>
        <w:spacing w:line="288" w:lineRule="auto"/>
        <w:ind w:left="357" w:firstLineChars="34" w:firstLine="68"/>
        <w:rPr>
          <w:rFonts w:eastAsiaTheme="minorEastAsia"/>
          <w:lang w:eastAsia="zh-CN"/>
        </w:rPr>
      </w:pPr>
    </w:p>
    <w:p w14:paraId="48CA6006" w14:textId="77777777" w:rsidR="0071031C" w:rsidRPr="00822E86" w:rsidRDefault="0071031C" w:rsidP="0071031C">
      <w:pPr>
        <w:pStyle w:val="3"/>
        <w:rPr>
          <w:rFonts w:eastAsia="等线"/>
        </w:rPr>
      </w:pPr>
      <w:bookmarkStart w:id="21" w:name="_Toc92875663"/>
      <w:bookmarkStart w:id="22" w:name="_Toc93070687"/>
      <w:bookmarkStart w:id="23" w:name="_Toc153818409"/>
      <w:r w:rsidRPr="00822E86">
        <w:rPr>
          <w:rFonts w:eastAsia="等线"/>
        </w:rPr>
        <w:t>6.X.3</w:t>
      </w:r>
      <w:r w:rsidRPr="00822E86">
        <w:rPr>
          <w:rFonts w:eastAsia="等线"/>
        </w:rPr>
        <w:tab/>
        <w:t>Procedures</w:t>
      </w:r>
      <w:bookmarkEnd w:id="19"/>
      <w:bookmarkEnd w:id="21"/>
      <w:bookmarkEnd w:id="22"/>
      <w:bookmarkEnd w:id="23"/>
    </w:p>
    <w:p w14:paraId="16D2A8A3" w14:textId="6AA4C470" w:rsidR="0071031C" w:rsidRDefault="0071031C" w:rsidP="0071031C">
      <w:pPr>
        <w:keepLines/>
        <w:ind w:left="1135" w:hanging="851"/>
        <w:rPr>
          <w:rFonts w:eastAsia="等线"/>
          <w:color w:val="FF0000"/>
        </w:rPr>
      </w:pPr>
      <w:r w:rsidRPr="00822E86">
        <w:rPr>
          <w:rFonts w:eastAsia="等线"/>
          <w:color w:val="FF0000"/>
        </w:rPr>
        <w:t xml:space="preserve">Editor's Note: </w:t>
      </w:r>
      <w:r w:rsidRPr="00822E86">
        <w:rPr>
          <w:rFonts w:eastAsia="等线"/>
          <w:color w:val="FF0000"/>
          <w:lang w:val="en-US"/>
        </w:rPr>
        <w:t xml:space="preserve">This clause describes </w:t>
      </w:r>
      <w:r w:rsidRPr="00822E86">
        <w:rPr>
          <w:rFonts w:eastAsia="等线" w:hint="eastAsia"/>
          <w:color w:val="FF0000"/>
          <w:lang w:eastAsia="ko-KR"/>
        </w:rPr>
        <w:t xml:space="preserve">high-level </w:t>
      </w:r>
      <w:r w:rsidRPr="00822E86">
        <w:rPr>
          <w:rFonts w:eastAsia="等线"/>
          <w:color w:val="FF0000"/>
        </w:rPr>
        <w:t>procedures and information flows for the solution.</w:t>
      </w:r>
    </w:p>
    <w:p w14:paraId="5668E125" w14:textId="37BEE6E2" w:rsidR="003B4FAF" w:rsidRDefault="003B4FAF" w:rsidP="00F634E7">
      <w:pPr>
        <w:keepLines/>
      </w:pPr>
    </w:p>
    <w:p w14:paraId="31AC4831" w14:textId="0FA2586E" w:rsidR="003949DC" w:rsidRDefault="003949DC" w:rsidP="003949DC">
      <w:pPr>
        <w:keepLines/>
        <w:jc w:val="center"/>
      </w:pPr>
      <w:r>
        <w:object w:dxaOrig="10380" w:dyaOrig="8770" w14:anchorId="28CF0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5pt;height:309.5pt" o:ole="">
            <v:imagedata r:id="rId11" o:title=""/>
          </v:shape>
          <o:OLEObject Type="Embed" ProgID="Visio.Drawing.15" ShapeID="_x0000_i1025" DrawAspect="Content" ObjectID="_1769586015" r:id="rId12"/>
        </w:object>
      </w:r>
    </w:p>
    <w:p w14:paraId="0820DF92" w14:textId="1B89B0C5" w:rsidR="00DC311D" w:rsidRDefault="00DC311D" w:rsidP="00DC311D">
      <w:pPr>
        <w:keepLines/>
        <w:ind w:left="1135" w:hanging="851"/>
        <w:jc w:val="center"/>
        <w:rPr>
          <w:rFonts w:eastAsiaTheme="minorEastAsia"/>
          <w:color w:val="auto"/>
          <w:lang w:eastAsia="zh-CN"/>
        </w:rPr>
      </w:pPr>
      <w:r w:rsidRPr="00DC311D">
        <w:rPr>
          <w:rFonts w:eastAsiaTheme="minorEastAsia" w:hint="eastAsia"/>
          <w:color w:val="auto"/>
          <w:lang w:eastAsia="zh-CN"/>
        </w:rPr>
        <w:t>F</w:t>
      </w:r>
      <w:r w:rsidRPr="00DC311D">
        <w:rPr>
          <w:rFonts w:eastAsiaTheme="minorEastAsia"/>
          <w:color w:val="auto"/>
          <w:lang w:eastAsia="zh-CN"/>
        </w:rPr>
        <w:t>igure-</w:t>
      </w:r>
      <w:proofErr w:type="gramStart"/>
      <w:r w:rsidR="003949DC" w:rsidRPr="00DC311D">
        <w:rPr>
          <w:rFonts w:eastAsiaTheme="minorEastAsia"/>
          <w:color w:val="auto"/>
          <w:lang w:eastAsia="zh-CN"/>
        </w:rPr>
        <w:t>6.x.</w:t>
      </w:r>
      <w:proofErr w:type="gramEnd"/>
      <w:r w:rsidRPr="00DC311D">
        <w:rPr>
          <w:rFonts w:eastAsiaTheme="minorEastAsia"/>
          <w:color w:val="auto"/>
          <w:lang w:eastAsia="zh-CN"/>
        </w:rPr>
        <w:t>3</w:t>
      </w:r>
      <w:r>
        <w:rPr>
          <w:rFonts w:eastAsiaTheme="minorEastAsia"/>
          <w:color w:val="auto"/>
          <w:lang w:eastAsia="zh-CN"/>
        </w:rPr>
        <w:t>-</w:t>
      </w:r>
      <w:r w:rsidRPr="00DC311D">
        <w:rPr>
          <w:rFonts w:eastAsiaTheme="minorEastAsia"/>
          <w:color w:val="auto"/>
          <w:lang w:eastAsia="zh-CN"/>
        </w:rPr>
        <w:t xml:space="preserve">1 </w:t>
      </w:r>
      <w:r w:rsidR="00974F0B">
        <w:rPr>
          <w:rFonts w:eastAsiaTheme="minorEastAsia"/>
          <w:color w:val="auto"/>
          <w:lang w:eastAsia="zh-CN"/>
        </w:rPr>
        <w:t>Exposure of User Identity</w:t>
      </w:r>
    </w:p>
    <w:p w14:paraId="4BF6CEF4" w14:textId="22FC1E3D" w:rsidR="005A207C" w:rsidRDefault="00A20C8F" w:rsidP="003949DC">
      <w:pPr>
        <w:pStyle w:val="af2"/>
        <w:numPr>
          <w:ilvl w:val="0"/>
          <w:numId w:val="25"/>
        </w:numPr>
        <w:spacing w:line="288" w:lineRule="auto"/>
        <w:rPr>
          <w:rFonts w:eastAsiaTheme="minorEastAsia"/>
          <w:lang w:eastAsia="zh-CN"/>
        </w:rPr>
      </w:pPr>
      <w:r>
        <w:rPr>
          <w:rFonts w:eastAsiaTheme="minorEastAsia" w:hint="eastAsia"/>
          <w:lang w:eastAsia="zh-CN"/>
        </w:rPr>
        <w:t>AF</w:t>
      </w:r>
      <w:r>
        <w:rPr>
          <w:rFonts w:eastAsiaTheme="minorEastAsia"/>
          <w:lang w:eastAsia="zh-CN"/>
        </w:rPr>
        <w:t xml:space="preserve"> </w:t>
      </w:r>
      <w:r>
        <w:rPr>
          <w:rFonts w:eastAsiaTheme="minorEastAsia" w:hint="eastAsia"/>
          <w:lang w:eastAsia="zh-CN"/>
        </w:rPr>
        <w:t>subscribe</w:t>
      </w:r>
      <w:r>
        <w:rPr>
          <w:rFonts w:eastAsiaTheme="minorEastAsia"/>
          <w:lang w:eastAsia="zh-CN"/>
        </w:rPr>
        <w:t>s to</w:t>
      </w:r>
      <w:r w:rsidR="008A299F">
        <w:rPr>
          <w:rFonts w:eastAsiaTheme="minorEastAsia"/>
          <w:lang w:eastAsia="zh-CN"/>
        </w:rPr>
        <w:t xml:space="preserve"> </w:t>
      </w:r>
      <w:r w:rsidR="005A207C">
        <w:rPr>
          <w:rFonts w:eastAsiaTheme="minorEastAsia"/>
          <w:lang w:eastAsia="zh-CN"/>
        </w:rPr>
        <w:t>the following events notifications</w:t>
      </w:r>
      <w:r w:rsidR="008A299F">
        <w:rPr>
          <w:rFonts w:eastAsiaTheme="minorEastAsia"/>
          <w:lang w:eastAsia="zh-CN"/>
        </w:rPr>
        <w:t xml:space="preserve">, </w:t>
      </w:r>
      <w:r w:rsidR="008A299F" w:rsidRPr="008A299F">
        <w:rPr>
          <w:rFonts w:eastAsiaTheme="minorEastAsia"/>
          <w:lang w:eastAsia="zh-CN"/>
        </w:rPr>
        <w:t xml:space="preserve">and provides the associated notification endpoint of the AF by sending </w:t>
      </w:r>
      <w:proofErr w:type="spellStart"/>
      <w:r w:rsidR="008A299F" w:rsidRPr="008A299F">
        <w:rPr>
          <w:rFonts w:eastAsiaTheme="minorEastAsia"/>
          <w:lang w:eastAsia="zh-CN"/>
        </w:rPr>
        <w:t>Nnef_EventExposure_Subscribe</w:t>
      </w:r>
      <w:proofErr w:type="spellEnd"/>
      <w:r w:rsidR="008A299F" w:rsidRPr="008A299F">
        <w:rPr>
          <w:rFonts w:eastAsiaTheme="minorEastAsia"/>
          <w:lang w:eastAsia="zh-CN"/>
        </w:rPr>
        <w:t xml:space="preserve"> </w:t>
      </w:r>
      <w:r w:rsidR="008A299F">
        <w:rPr>
          <w:rFonts w:eastAsiaTheme="minorEastAsia"/>
          <w:lang w:eastAsia="zh-CN"/>
        </w:rPr>
        <w:t>R</w:t>
      </w:r>
      <w:r w:rsidR="008A299F" w:rsidRPr="008A299F">
        <w:rPr>
          <w:rFonts w:eastAsiaTheme="minorEastAsia"/>
          <w:lang w:eastAsia="zh-CN"/>
        </w:rPr>
        <w:t>equest</w:t>
      </w:r>
      <w:r w:rsidR="008A299F">
        <w:rPr>
          <w:rFonts w:eastAsiaTheme="minorEastAsia"/>
          <w:lang w:eastAsia="zh-CN"/>
        </w:rPr>
        <w:t xml:space="preserve"> to NEF</w:t>
      </w:r>
      <w:r w:rsidR="005A207C">
        <w:rPr>
          <w:rFonts w:eastAsiaTheme="minorEastAsia"/>
          <w:lang w:eastAsia="zh-CN"/>
        </w:rPr>
        <w:t>:</w:t>
      </w:r>
    </w:p>
    <w:p w14:paraId="6EEF994D" w14:textId="2A9E9BB6" w:rsidR="00DB614D" w:rsidRPr="00DB614D" w:rsidRDefault="005A207C" w:rsidP="00DB614D">
      <w:pPr>
        <w:pStyle w:val="af2"/>
        <w:numPr>
          <w:ilvl w:val="1"/>
          <w:numId w:val="25"/>
        </w:numPr>
        <w:spacing w:line="288" w:lineRule="auto"/>
        <w:rPr>
          <w:rFonts w:eastAsiaTheme="minorEastAsia"/>
          <w:lang w:eastAsia="zh-CN"/>
        </w:rPr>
      </w:pPr>
      <w:r w:rsidRPr="005A207C">
        <w:rPr>
          <w:rFonts w:eastAsiaTheme="minorEastAsia"/>
          <w:lang w:eastAsia="zh-CN"/>
        </w:rPr>
        <w:t>User I</w:t>
      </w:r>
      <w:r w:rsidR="007C3534">
        <w:rPr>
          <w:rFonts w:eastAsiaTheme="minorEastAsia"/>
          <w:lang w:eastAsia="zh-CN"/>
        </w:rPr>
        <w:t>D</w:t>
      </w:r>
      <w:r w:rsidR="00DB614D">
        <w:rPr>
          <w:rFonts w:eastAsiaTheme="minorEastAsia"/>
          <w:lang w:eastAsia="zh-CN"/>
        </w:rPr>
        <w:t>.</w:t>
      </w:r>
    </w:p>
    <w:p w14:paraId="2C2B7C7A" w14:textId="15A7A917" w:rsidR="005A207C" w:rsidRDefault="004265D4" w:rsidP="005A207C">
      <w:pPr>
        <w:pStyle w:val="af2"/>
        <w:numPr>
          <w:ilvl w:val="1"/>
          <w:numId w:val="25"/>
        </w:numPr>
        <w:spacing w:line="288" w:lineRule="auto"/>
        <w:rPr>
          <w:rFonts w:eastAsiaTheme="minorEastAsia"/>
          <w:lang w:eastAsia="zh-CN"/>
        </w:rPr>
      </w:pPr>
      <w:bookmarkStart w:id="24" w:name="_Hlk158478052"/>
      <w:r>
        <w:rPr>
          <w:rFonts w:eastAsiaTheme="minorEastAsia"/>
          <w:lang w:eastAsia="zh-CN"/>
        </w:rPr>
        <w:t>A</w:t>
      </w:r>
      <w:r w:rsidR="005A207C" w:rsidRPr="005A207C">
        <w:rPr>
          <w:rFonts w:eastAsiaTheme="minorEastAsia"/>
          <w:lang w:eastAsia="zh-CN"/>
        </w:rPr>
        <w:t xml:space="preserve">uthorization/authentication </w:t>
      </w:r>
      <w:bookmarkEnd w:id="24"/>
      <w:r w:rsidR="005A207C" w:rsidRPr="005A207C">
        <w:rPr>
          <w:rFonts w:eastAsiaTheme="minorEastAsia"/>
          <w:lang w:eastAsia="zh-CN"/>
        </w:rPr>
        <w:t>results</w:t>
      </w:r>
      <w:r w:rsidR="00DB614D">
        <w:rPr>
          <w:rFonts w:eastAsiaTheme="minorEastAsia"/>
          <w:lang w:eastAsia="zh-CN"/>
        </w:rPr>
        <w:t>.</w:t>
      </w:r>
    </w:p>
    <w:p w14:paraId="5C0E9AB7" w14:textId="539857A8" w:rsidR="00DB614D" w:rsidRPr="00DB614D" w:rsidRDefault="00DB614D" w:rsidP="00DB614D">
      <w:pPr>
        <w:spacing w:line="288" w:lineRule="auto"/>
        <w:ind w:left="420"/>
        <w:rPr>
          <w:rFonts w:eastAsiaTheme="minorEastAsia"/>
          <w:lang w:eastAsia="zh-CN"/>
        </w:rPr>
      </w:pPr>
      <w:r>
        <w:rPr>
          <w:rFonts w:eastAsiaTheme="minorEastAsia"/>
          <w:lang w:eastAsia="zh-CN"/>
        </w:rPr>
        <w:t xml:space="preserve">The AF includes the </w:t>
      </w:r>
      <w:bookmarkStart w:id="25" w:name="_Hlk158477861"/>
      <w:r>
        <w:rPr>
          <w:rFonts w:eastAsiaTheme="minorEastAsia"/>
          <w:lang w:eastAsia="zh-CN"/>
        </w:rPr>
        <w:t>impacted UE</w:t>
      </w:r>
      <w:r w:rsidRPr="00DB614D">
        <w:t xml:space="preserve"> </w:t>
      </w:r>
      <w:r w:rsidRPr="00DB614D">
        <w:rPr>
          <w:rFonts w:eastAsiaTheme="minorEastAsia"/>
          <w:lang w:eastAsia="zh-CN"/>
        </w:rPr>
        <w:t>information</w:t>
      </w:r>
      <w:r>
        <w:rPr>
          <w:rFonts w:eastAsiaTheme="minorEastAsia"/>
          <w:lang w:eastAsia="zh-CN"/>
        </w:rPr>
        <w:t xml:space="preserve"> (e.g. GPSI</w:t>
      </w:r>
      <w:r w:rsidR="008C02BE">
        <w:rPr>
          <w:rFonts w:eastAsiaTheme="minorEastAsia"/>
          <w:lang w:eastAsia="zh-CN"/>
        </w:rPr>
        <w:t>, or SUPI</w:t>
      </w:r>
      <w:r>
        <w:rPr>
          <w:rFonts w:eastAsiaTheme="minorEastAsia"/>
          <w:lang w:eastAsia="zh-CN"/>
        </w:rPr>
        <w:t>) in the subscribe reques</w:t>
      </w:r>
      <w:r w:rsidR="00B85AD9">
        <w:rPr>
          <w:rFonts w:eastAsiaTheme="minorEastAsia"/>
          <w:lang w:eastAsia="zh-CN"/>
        </w:rPr>
        <w:t>t</w:t>
      </w:r>
      <w:bookmarkEnd w:id="25"/>
      <w:r w:rsidR="00B85AD9">
        <w:rPr>
          <w:rFonts w:eastAsiaTheme="minorEastAsia"/>
          <w:lang w:eastAsia="zh-CN"/>
        </w:rPr>
        <w:t>.</w:t>
      </w:r>
    </w:p>
    <w:p w14:paraId="3DCCBD9B" w14:textId="7E9A091D" w:rsidR="00B85AD9" w:rsidRDefault="00DB614D" w:rsidP="00B704A1">
      <w:pPr>
        <w:pStyle w:val="af2"/>
        <w:numPr>
          <w:ilvl w:val="0"/>
          <w:numId w:val="25"/>
        </w:numPr>
        <w:spacing w:line="288" w:lineRule="auto"/>
        <w:rPr>
          <w:rFonts w:eastAsiaTheme="minorEastAsia"/>
          <w:lang w:eastAsia="zh-CN"/>
        </w:rPr>
      </w:pPr>
      <w:r w:rsidRPr="008C02BE">
        <w:rPr>
          <w:rFonts w:eastAsiaTheme="minorEastAsia"/>
          <w:lang w:eastAsia="zh-CN"/>
        </w:rPr>
        <w:t>NEF performs the necessary authorization control</w:t>
      </w:r>
      <w:r w:rsidR="005504D0" w:rsidRPr="008C02BE">
        <w:rPr>
          <w:rFonts w:eastAsiaTheme="minorEastAsia"/>
          <w:lang w:eastAsia="zh-CN"/>
        </w:rPr>
        <w:t xml:space="preserve"> and translation of internal-external information</w:t>
      </w:r>
      <w:r w:rsidR="008C02BE" w:rsidRPr="008C02BE">
        <w:rPr>
          <w:rFonts w:eastAsiaTheme="minorEastAsia"/>
          <w:lang w:eastAsia="zh-CN"/>
        </w:rPr>
        <w:t xml:space="preserve"> (e.g. the mapping between G</w:t>
      </w:r>
      <w:r w:rsidR="008C02BE">
        <w:rPr>
          <w:rFonts w:eastAsiaTheme="minorEastAsia"/>
          <w:lang w:eastAsia="zh-CN"/>
        </w:rPr>
        <w:t>PSI and SUPI if AF is in the untrusted domain</w:t>
      </w:r>
      <w:r w:rsidR="00B104B0">
        <w:rPr>
          <w:rFonts w:eastAsiaTheme="minorEastAsia"/>
          <w:lang w:eastAsia="zh-CN"/>
        </w:rPr>
        <w:t>)</w:t>
      </w:r>
      <w:r w:rsidR="008C02BE">
        <w:rPr>
          <w:rFonts w:eastAsiaTheme="minorEastAsia"/>
          <w:lang w:eastAsia="zh-CN"/>
        </w:rPr>
        <w:t xml:space="preserve">. </w:t>
      </w:r>
    </w:p>
    <w:p w14:paraId="671BEFEA" w14:textId="30AB0C3A" w:rsidR="00B104B0" w:rsidRDefault="00B104B0" w:rsidP="00B704A1">
      <w:pPr>
        <w:pStyle w:val="af2"/>
        <w:numPr>
          <w:ilvl w:val="0"/>
          <w:numId w:val="25"/>
        </w:numPr>
        <w:spacing w:line="288" w:lineRule="auto"/>
        <w:rPr>
          <w:rFonts w:eastAsiaTheme="minorEastAsia"/>
          <w:lang w:eastAsia="zh-CN"/>
        </w:rPr>
      </w:pPr>
      <w:r w:rsidRPr="00B104B0">
        <w:rPr>
          <w:rFonts w:eastAsiaTheme="minorEastAsia"/>
          <w:lang w:eastAsia="zh-CN"/>
        </w:rPr>
        <w:t>The NEF subscribes to notifications about User Identity Profile information</w:t>
      </w:r>
      <w:r>
        <w:rPr>
          <w:rFonts w:eastAsiaTheme="minorEastAsia"/>
          <w:lang w:eastAsia="zh-CN"/>
        </w:rPr>
        <w:t xml:space="preserve"> and</w:t>
      </w:r>
      <w:r>
        <w:rPr>
          <w:rFonts w:eastAsiaTheme="minorEastAsia" w:hint="eastAsia"/>
          <w:lang w:eastAsia="zh-CN"/>
        </w:rPr>
        <w:t>/</w:t>
      </w:r>
      <w:r>
        <w:rPr>
          <w:rFonts w:eastAsiaTheme="minorEastAsia"/>
          <w:lang w:eastAsia="zh-CN"/>
        </w:rPr>
        <w:t>or the corresponding authorization/authentication results,</w:t>
      </w:r>
      <w:r w:rsidRPr="00B104B0">
        <w:rPr>
          <w:rFonts w:eastAsiaTheme="minorEastAsia"/>
          <w:lang w:eastAsia="zh-CN"/>
        </w:rPr>
        <w:t xml:space="preserve"> and provides the associated notification endpoint of the NEF to UDM by sending </w:t>
      </w:r>
      <w:proofErr w:type="spellStart"/>
      <w:r w:rsidRPr="00B104B0">
        <w:rPr>
          <w:rFonts w:eastAsiaTheme="minorEastAsia"/>
          <w:lang w:eastAsia="zh-CN"/>
        </w:rPr>
        <w:t>Nudm_EventExposure_Subscribe</w:t>
      </w:r>
      <w:proofErr w:type="spellEnd"/>
      <w:r w:rsidRPr="00B104B0">
        <w:rPr>
          <w:rFonts w:eastAsiaTheme="minorEastAsia"/>
          <w:lang w:eastAsia="zh-CN"/>
        </w:rPr>
        <w:t xml:space="preserve"> request.</w:t>
      </w:r>
      <w:r w:rsidR="009F3EDB">
        <w:rPr>
          <w:rFonts w:eastAsiaTheme="minorEastAsia"/>
          <w:lang w:eastAsia="zh-CN"/>
        </w:rPr>
        <w:t xml:space="preserve"> The </w:t>
      </w:r>
      <w:r w:rsidR="00D514EF" w:rsidRPr="00D514EF">
        <w:rPr>
          <w:rFonts w:eastAsiaTheme="minorEastAsia"/>
          <w:lang w:eastAsia="zh-CN"/>
        </w:rPr>
        <w:t>impacted UE information (e.g. GPSI, or SUPI)</w:t>
      </w:r>
      <w:r w:rsidR="00D514EF">
        <w:rPr>
          <w:rFonts w:eastAsiaTheme="minorEastAsia"/>
          <w:lang w:eastAsia="zh-CN"/>
        </w:rPr>
        <w:t xml:space="preserve"> is included</w:t>
      </w:r>
      <w:r w:rsidR="00D514EF" w:rsidRPr="00D514EF">
        <w:rPr>
          <w:rFonts w:eastAsiaTheme="minorEastAsia"/>
          <w:lang w:eastAsia="zh-CN"/>
        </w:rPr>
        <w:t xml:space="preserve"> in the subscribe request</w:t>
      </w:r>
      <w:r w:rsidR="002930A2">
        <w:rPr>
          <w:rFonts w:eastAsiaTheme="minorEastAsia"/>
          <w:lang w:eastAsia="zh-CN"/>
        </w:rPr>
        <w:t>.</w:t>
      </w:r>
    </w:p>
    <w:p w14:paraId="027913C7" w14:textId="157E9FCA" w:rsidR="00D514EF" w:rsidRPr="00D514EF" w:rsidRDefault="00D514EF" w:rsidP="00D514EF">
      <w:pPr>
        <w:pStyle w:val="af2"/>
        <w:numPr>
          <w:ilvl w:val="0"/>
          <w:numId w:val="25"/>
        </w:numPr>
        <w:rPr>
          <w:rFonts w:eastAsiaTheme="minorEastAsia"/>
          <w:lang w:eastAsia="zh-CN"/>
        </w:rPr>
      </w:pPr>
      <w:r w:rsidRPr="00D514EF">
        <w:rPr>
          <w:rFonts w:eastAsiaTheme="minorEastAsia"/>
          <w:lang w:eastAsia="zh-CN"/>
        </w:rPr>
        <w:t xml:space="preserve">UDM detects the event occurs (i.e. the 5GC </w:t>
      </w:r>
      <w:r w:rsidR="008851B8">
        <w:rPr>
          <w:rFonts w:eastAsiaTheme="minorEastAsia"/>
          <w:lang w:eastAsia="zh-CN"/>
        </w:rPr>
        <w:t>activate</w:t>
      </w:r>
      <w:r w:rsidRPr="00D514EF">
        <w:rPr>
          <w:rFonts w:eastAsiaTheme="minorEastAsia"/>
          <w:lang w:eastAsia="zh-CN"/>
        </w:rPr>
        <w:t xml:space="preserve">s a User ID for the impacted SUPI) and sends the event report, by means of </w:t>
      </w:r>
      <w:proofErr w:type="spellStart"/>
      <w:r w:rsidRPr="00D514EF">
        <w:rPr>
          <w:rFonts w:eastAsiaTheme="minorEastAsia"/>
          <w:lang w:eastAsia="zh-CN"/>
        </w:rPr>
        <w:t>Nudm_EventExposure_Notify</w:t>
      </w:r>
      <w:proofErr w:type="spellEnd"/>
      <w:r w:rsidRPr="00D514EF">
        <w:rPr>
          <w:rFonts w:eastAsiaTheme="minorEastAsia"/>
          <w:lang w:eastAsia="zh-CN"/>
        </w:rPr>
        <w:t xml:space="preserve"> message to the associated notification endpoint of the NEF. The UDM </w:t>
      </w:r>
      <w:r w:rsidR="002930A2">
        <w:rPr>
          <w:rFonts w:eastAsiaTheme="minorEastAsia"/>
          <w:lang w:eastAsia="zh-CN"/>
        </w:rPr>
        <w:t xml:space="preserve">(depending on </w:t>
      </w:r>
      <w:r w:rsidR="002930A2" w:rsidRPr="002930A2">
        <w:rPr>
          <w:rFonts w:eastAsiaTheme="minorEastAsia"/>
          <w:lang w:eastAsia="zh-CN"/>
        </w:rPr>
        <w:t>the Event</w:t>
      </w:r>
      <w:r w:rsidR="002930A2">
        <w:rPr>
          <w:rFonts w:eastAsiaTheme="minorEastAsia"/>
          <w:lang w:eastAsia="zh-CN"/>
        </w:rPr>
        <w:t xml:space="preserve">) </w:t>
      </w:r>
      <w:r w:rsidRPr="00D514EF">
        <w:rPr>
          <w:rFonts w:eastAsiaTheme="minorEastAsia"/>
          <w:lang w:eastAsia="zh-CN"/>
        </w:rPr>
        <w:t xml:space="preserve">includes the User ID </w:t>
      </w:r>
      <w:r w:rsidRPr="00D514EF">
        <w:rPr>
          <w:rFonts w:eastAsiaTheme="minorEastAsia" w:hint="eastAsia"/>
          <w:lang w:eastAsia="zh-CN"/>
        </w:rPr>
        <w:t>and/</w:t>
      </w:r>
      <w:r w:rsidRPr="00D514EF">
        <w:rPr>
          <w:rFonts w:eastAsiaTheme="minorEastAsia"/>
          <w:lang w:eastAsia="zh-CN"/>
        </w:rPr>
        <w:t xml:space="preserve">or the corresponding </w:t>
      </w:r>
      <w:r>
        <w:rPr>
          <w:rFonts w:eastAsiaTheme="minorEastAsia"/>
          <w:lang w:eastAsia="zh-CN"/>
        </w:rPr>
        <w:t>a</w:t>
      </w:r>
      <w:r w:rsidRPr="00D514EF">
        <w:rPr>
          <w:rFonts w:eastAsiaTheme="minorEastAsia"/>
          <w:lang w:eastAsia="zh-CN"/>
        </w:rPr>
        <w:t>uthorization/authentication results</w:t>
      </w:r>
      <w:r>
        <w:rPr>
          <w:rFonts w:eastAsiaTheme="minorEastAsia"/>
          <w:lang w:eastAsia="zh-CN"/>
        </w:rPr>
        <w:t xml:space="preserve"> in the event report.</w:t>
      </w:r>
    </w:p>
    <w:p w14:paraId="55E9D82C" w14:textId="07EF28DA" w:rsidR="00D514EF" w:rsidRDefault="00D514EF" w:rsidP="00B704A1">
      <w:pPr>
        <w:pStyle w:val="af2"/>
        <w:numPr>
          <w:ilvl w:val="0"/>
          <w:numId w:val="25"/>
        </w:numPr>
        <w:spacing w:line="288" w:lineRule="auto"/>
        <w:rPr>
          <w:rFonts w:eastAsiaTheme="minorEastAsia"/>
          <w:lang w:eastAsia="zh-CN"/>
        </w:rPr>
      </w:pPr>
      <w:r>
        <w:rPr>
          <w:rFonts w:eastAsiaTheme="minorEastAsia"/>
          <w:lang w:eastAsia="zh-CN"/>
        </w:rPr>
        <w:t xml:space="preserve">NEF </w:t>
      </w:r>
      <w:r w:rsidR="002930A2">
        <w:rPr>
          <w:rFonts w:eastAsiaTheme="minorEastAsia"/>
          <w:lang w:eastAsia="zh-CN"/>
        </w:rPr>
        <w:t xml:space="preserve">forwards the received </w:t>
      </w:r>
      <w:r w:rsidR="002930A2" w:rsidRPr="002930A2">
        <w:rPr>
          <w:rFonts w:eastAsiaTheme="minorEastAsia"/>
          <w:lang w:eastAsia="zh-CN"/>
        </w:rPr>
        <w:t xml:space="preserve">the event report </w:t>
      </w:r>
      <w:r w:rsidR="002930A2">
        <w:rPr>
          <w:rFonts w:eastAsiaTheme="minorEastAsia"/>
          <w:lang w:eastAsia="zh-CN"/>
        </w:rPr>
        <w:t>to AF.</w:t>
      </w:r>
    </w:p>
    <w:p w14:paraId="2A9C429E" w14:textId="77777777" w:rsidR="0071031C" w:rsidRPr="00822E86" w:rsidRDefault="0071031C" w:rsidP="0071031C">
      <w:pPr>
        <w:pStyle w:val="3"/>
        <w:rPr>
          <w:rFonts w:eastAsia="等线"/>
          <w:lang w:eastAsia="zh-CN"/>
        </w:rPr>
      </w:pPr>
      <w:bookmarkStart w:id="26" w:name="_Toc326248711"/>
      <w:bookmarkStart w:id="27" w:name="_Toc510604409"/>
      <w:bookmarkStart w:id="28" w:name="_Toc92875664"/>
      <w:bookmarkStart w:id="29" w:name="_Toc93070688"/>
      <w:bookmarkStart w:id="30" w:name="_Toc153818410"/>
      <w:r w:rsidRPr="00822E86">
        <w:rPr>
          <w:rFonts w:eastAsia="等线"/>
          <w:lang w:eastAsia="zh-CN"/>
        </w:rPr>
        <w:lastRenderedPageBreak/>
        <w:t>6.X.4</w:t>
      </w:r>
      <w:r w:rsidRPr="00822E86">
        <w:rPr>
          <w:rFonts w:eastAsia="等线"/>
          <w:lang w:eastAsia="zh-CN"/>
        </w:rPr>
        <w:tab/>
      </w:r>
      <w:bookmarkEnd w:id="26"/>
      <w:bookmarkEnd w:id="27"/>
      <w:bookmarkEnd w:id="28"/>
      <w:r w:rsidRPr="00822E86">
        <w:rPr>
          <w:rFonts w:eastAsia="等线"/>
        </w:rPr>
        <w:t>Impacts on services, entities and interfaces</w:t>
      </w:r>
      <w:bookmarkEnd w:id="29"/>
      <w:bookmarkEnd w:id="30"/>
    </w:p>
    <w:p w14:paraId="47B4733A" w14:textId="77777777" w:rsidR="0071031C" w:rsidRPr="00822E86" w:rsidRDefault="0071031C" w:rsidP="0071031C">
      <w:pPr>
        <w:keepLines/>
        <w:ind w:left="1135" w:hanging="851"/>
        <w:rPr>
          <w:rFonts w:eastAsia="等线"/>
          <w:color w:val="FF0000"/>
        </w:rPr>
      </w:pPr>
      <w:r w:rsidRPr="00822E86">
        <w:rPr>
          <w:rFonts w:eastAsia="等线"/>
          <w:color w:val="FF0000"/>
        </w:rPr>
        <w:t>Editor's Note: This clause captures impacts on existing 3GPP nodes and functional elements.</w:t>
      </w:r>
    </w:p>
    <w:p w14:paraId="181FC92C" w14:textId="2CD3B431" w:rsidR="00A45840" w:rsidRPr="00A45840" w:rsidRDefault="00A45840" w:rsidP="001F241F">
      <w:pPr>
        <w:pStyle w:val="B1"/>
        <w:ind w:left="0" w:firstLine="0"/>
        <w:rPr>
          <w:rFonts w:eastAsiaTheme="minorEastAsia"/>
          <w:b/>
          <w:lang w:eastAsia="zh-CN"/>
        </w:rPr>
      </w:pPr>
      <w:bookmarkStart w:id="31" w:name="_Hlk158478673"/>
      <w:bookmarkEnd w:id="3"/>
      <w:bookmarkEnd w:id="4"/>
      <w:bookmarkEnd w:id="5"/>
      <w:r w:rsidRPr="00A45840">
        <w:rPr>
          <w:rFonts w:eastAsiaTheme="minorEastAsia" w:hint="eastAsia"/>
          <w:b/>
          <w:lang w:eastAsia="zh-CN"/>
        </w:rPr>
        <w:t>U</w:t>
      </w:r>
      <w:r w:rsidRPr="00A45840">
        <w:rPr>
          <w:rFonts w:eastAsiaTheme="minorEastAsia"/>
          <w:b/>
          <w:lang w:eastAsia="zh-CN"/>
        </w:rPr>
        <w:t>DM</w:t>
      </w:r>
    </w:p>
    <w:bookmarkEnd w:id="31"/>
    <w:p w14:paraId="605D1E05" w14:textId="59D7A9F9" w:rsidR="007C3534" w:rsidRDefault="007C3534" w:rsidP="0000630F">
      <w:pPr>
        <w:pStyle w:val="B1"/>
        <w:numPr>
          <w:ilvl w:val="0"/>
          <w:numId w:val="27"/>
        </w:numPr>
        <w:rPr>
          <w:rFonts w:eastAsiaTheme="minorEastAsia"/>
          <w:lang w:eastAsia="zh-CN"/>
        </w:rPr>
      </w:pPr>
      <w:r>
        <w:rPr>
          <w:rFonts w:eastAsiaTheme="minorEastAsia"/>
          <w:lang w:eastAsia="zh-CN"/>
        </w:rPr>
        <w:t xml:space="preserve">Detects whether a user ID is allocated to the SUPI and the corresponding </w:t>
      </w:r>
      <w:r w:rsidRPr="007C3534">
        <w:rPr>
          <w:rFonts w:eastAsiaTheme="minorEastAsia"/>
          <w:lang w:eastAsia="zh-CN"/>
        </w:rPr>
        <w:t>authorization/authentication</w:t>
      </w:r>
      <w:r>
        <w:rPr>
          <w:rFonts w:eastAsiaTheme="minorEastAsia"/>
          <w:lang w:eastAsia="zh-CN"/>
        </w:rPr>
        <w:t xml:space="preserve"> are performed.</w:t>
      </w:r>
    </w:p>
    <w:p w14:paraId="50B48D79" w14:textId="6CE3205A" w:rsidR="00A45840" w:rsidRDefault="007C3534" w:rsidP="0000630F">
      <w:pPr>
        <w:pStyle w:val="B1"/>
        <w:numPr>
          <w:ilvl w:val="0"/>
          <w:numId w:val="27"/>
        </w:numPr>
        <w:rPr>
          <w:rFonts w:eastAsiaTheme="minorEastAsia"/>
          <w:lang w:eastAsia="zh-CN"/>
        </w:rPr>
      </w:pPr>
      <w:r>
        <w:rPr>
          <w:rFonts w:eastAsiaTheme="minorEastAsia"/>
          <w:lang w:eastAsia="zh-CN"/>
        </w:rPr>
        <w:t xml:space="preserve">Sends the notifications of user ID, and </w:t>
      </w:r>
      <w:bookmarkStart w:id="32" w:name="_Hlk158479981"/>
      <w:r>
        <w:rPr>
          <w:rFonts w:eastAsiaTheme="minorEastAsia"/>
          <w:lang w:eastAsia="zh-CN"/>
        </w:rPr>
        <w:t xml:space="preserve">authorization/authentication </w:t>
      </w:r>
      <w:bookmarkEnd w:id="32"/>
      <w:r>
        <w:rPr>
          <w:rFonts w:eastAsiaTheme="minorEastAsia"/>
          <w:lang w:eastAsia="zh-CN"/>
        </w:rPr>
        <w:t>results to the NEF</w:t>
      </w:r>
    </w:p>
    <w:p w14:paraId="5EA23942" w14:textId="41A08C00" w:rsidR="00077B85" w:rsidRDefault="00077B85" w:rsidP="00077B85">
      <w:pPr>
        <w:pStyle w:val="B1"/>
        <w:ind w:left="0" w:firstLine="0"/>
        <w:rPr>
          <w:rFonts w:eastAsiaTheme="minorEastAsia"/>
          <w:b/>
          <w:lang w:eastAsia="zh-CN"/>
        </w:rPr>
      </w:pPr>
      <w:r>
        <w:rPr>
          <w:rFonts w:eastAsiaTheme="minorEastAsia"/>
          <w:b/>
          <w:lang w:eastAsia="zh-CN"/>
        </w:rPr>
        <w:t>NEF</w:t>
      </w:r>
    </w:p>
    <w:p w14:paraId="4727ADF9" w14:textId="1A189814" w:rsidR="007C3534" w:rsidRDefault="007C3534" w:rsidP="007C3534">
      <w:pPr>
        <w:pStyle w:val="B1"/>
        <w:numPr>
          <w:ilvl w:val="0"/>
          <w:numId w:val="28"/>
        </w:numPr>
        <w:rPr>
          <w:rFonts w:eastAsiaTheme="minorEastAsia"/>
          <w:lang w:eastAsia="zh-CN"/>
        </w:rPr>
      </w:pPr>
      <w:bookmarkStart w:id="33" w:name="_Hlk158480089"/>
      <w:r w:rsidRPr="007C3534">
        <w:rPr>
          <w:rFonts w:eastAsiaTheme="minorEastAsia"/>
          <w:lang w:eastAsia="zh-CN"/>
        </w:rPr>
        <w:t>S</w:t>
      </w:r>
      <w:r>
        <w:rPr>
          <w:rFonts w:eastAsiaTheme="minorEastAsia"/>
          <w:lang w:eastAsia="zh-CN"/>
        </w:rPr>
        <w:t xml:space="preserve">ubscribes to </w:t>
      </w:r>
      <w:bookmarkEnd w:id="33"/>
      <w:r w:rsidRPr="007C3534">
        <w:rPr>
          <w:rFonts w:eastAsiaTheme="minorEastAsia"/>
          <w:lang w:eastAsia="zh-CN"/>
        </w:rPr>
        <w:t>notifications about the assignment, authentication, authorization of one or more User IDs.</w:t>
      </w:r>
    </w:p>
    <w:p w14:paraId="3C8EF83B" w14:textId="430DECFF" w:rsidR="007C3534" w:rsidRPr="007C3534" w:rsidRDefault="007C3534" w:rsidP="007C3534">
      <w:pPr>
        <w:pStyle w:val="B1"/>
        <w:numPr>
          <w:ilvl w:val="0"/>
          <w:numId w:val="28"/>
        </w:numPr>
        <w:rPr>
          <w:rFonts w:eastAsiaTheme="minorEastAsia"/>
          <w:lang w:eastAsia="zh-CN"/>
        </w:rPr>
      </w:pPr>
      <w:r>
        <w:rPr>
          <w:rFonts w:eastAsiaTheme="minorEastAsia"/>
          <w:lang w:eastAsia="zh-CN"/>
        </w:rPr>
        <w:t xml:space="preserve">Forwards </w:t>
      </w:r>
      <w:r w:rsidRPr="007C3534">
        <w:rPr>
          <w:rFonts w:eastAsiaTheme="minorEastAsia"/>
          <w:lang w:eastAsia="zh-CN"/>
        </w:rPr>
        <w:t>notifications about the assignment, authentication, authorization of one or more User IDs</w:t>
      </w:r>
      <w:r>
        <w:rPr>
          <w:rFonts w:eastAsiaTheme="minorEastAsia"/>
          <w:lang w:eastAsia="zh-CN"/>
        </w:rPr>
        <w:t xml:space="preserve"> to AF.</w:t>
      </w:r>
    </w:p>
    <w:p w14:paraId="15964B96" w14:textId="4622E96D" w:rsidR="00077B85" w:rsidRPr="00A45840" w:rsidRDefault="00077B85" w:rsidP="00077B85">
      <w:pPr>
        <w:pStyle w:val="B1"/>
        <w:ind w:left="0" w:firstLine="0"/>
        <w:rPr>
          <w:rFonts w:eastAsiaTheme="minorEastAsia"/>
          <w:b/>
          <w:lang w:eastAsia="zh-CN"/>
        </w:rPr>
      </w:pPr>
      <w:r>
        <w:rPr>
          <w:rFonts w:eastAsiaTheme="minorEastAsia"/>
          <w:b/>
          <w:lang w:eastAsia="zh-CN"/>
        </w:rPr>
        <w:t>AF</w:t>
      </w:r>
    </w:p>
    <w:p w14:paraId="2F5B04CD" w14:textId="392BBC73" w:rsidR="00077B85" w:rsidRPr="001F241F" w:rsidRDefault="007C3534" w:rsidP="007C3534">
      <w:pPr>
        <w:pStyle w:val="B1"/>
        <w:numPr>
          <w:ilvl w:val="0"/>
          <w:numId w:val="29"/>
        </w:numPr>
        <w:rPr>
          <w:rFonts w:eastAsiaTheme="minorEastAsia"/>
          <w:lang w:eastAsia="zh-CN"/>
        </w:rPr>
      </w:pPr>
      <w:r w:rsidRPr="007C3534">
        <w:rPr>
          <w:rFonts w:eastAsiaTheme="minorEastAsia"/>
          <w:lang w:eastAsia="zh-CN"/>
        </w:rPr>
        <w:t>Subscribes to notifications about the assignment, authentication, authorization of one or more User IDs</w:t>
      </w: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7EA20" w14:textId="77777777" w:rsidR="00794DBB" w:rsidRDefault="00794DBB">
      <w:pPr>
        <w:spacing w:after="0"/>
      </w:pPr>
      <w:r>
        <w:separator/>
      </w:r>
    </w:p>
  </w:endnote>
  <w:endnote w:type="continuationSeparator" w:id="0">
    <w:p w14:paraId="1092B337" w14:textId="77777777" w:rsidR="00794DBB" w:rsidRDefault="00794DBB">
      <w:pPr>
        <w:spacing w:after="0"/>
      </w:pPr>
      <w:r>
        <w:continuationSeparator/>
      </w:r>
    </w:p>
  </w:endnote>
  <w:endnote w:type="continuationNotice" w:id="1">
    <w:p w14:paraId="6D342265" w14:textId="77777777" w:rsidR="00794DBB" w:rsidRDefault="00794D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C5211" w14:textId="77777777" w:rsidR="00794DBB" w:rsidRDefault="00794DBB">
      <w:pPr>
        <w:spacing w:after="0"/>
      </w:pPr>
      <w:r>
        <w:separator/>
      </w:r>
    </w:p>
  </w:footnote>
  <w:footnote w:type="continuationSeparator" w:id="0">
    <w:p w14:paraId="43217BC6" w14:textId="77777777" w:rsidR="00794DBB" w:rsidRDefault="00794DBB">
      <w:pPr>
        <w:spacing w:after="0"/>
      </w:pPr>
      <w:r>
        <w:continuationSeparator/>
      </w:r>
    </w:p>
  </w:footnote>
  <w:footnote w:type="continuationNotice" w:id="1">
    <w:p w14:paraId="78B8BAA9" w14:textId="77777777" w:rsidR="00794DBB" w:rsidRDefault="00794D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A43C4246"/>
    <w:lvl w:ilvl="0" w:tplc="635A0BE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91380"/>
    <w:multiLevelType w:val="hybridMultilevel"/>
    <w:tmpl w:val="9CC6C664"/>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4DF351D"/>
    <w:multiLevelType w:val="hybridMultilevel"/>
    <w:tmpl w:val="D3F88EAC"/>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4928C9"/>
    <w:multiLevelType w:val="hybridMultilevel"/>
    <w:tmpl w:val="B3D690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5"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28"/>
  </w:num>
  <w:num w:numId="4">
    <w:abstractNumId w:val="6"/>
  </w:num>
  <w:num w:numId="5">
    <w:abstractNumId w:val="22"/>
  </w:num>
  <w:num w:numId="6">
    <w:abstractNumId w:val="12"/>
  </w:num>
  <w:num w:numId="7">
    <w:abstractNumId w:val="27"/>
  </w:num>
  <w:num w:numId="8">
    <w:abstractNumId w:val="7"/>
  </w:num>
  <w:num w:numId="9">
    <w:abstractNumId w:val="17"/>
  </w:num>
  <w:num w:numId="10">
    <w:abstractNumId w:val="20"/>
  </w:num>
  <w:num w:numId="11">
    <w:abstractNumId w:val="13"/>
  </w:num>
  <w:num w:numId="12">
    <w:abstractNumId w:val="23"/>
  </w:num>
  <w:num w:numId="13">
    <w:abstractNumId w:val="10"/>
  </w:num>
  <w:num w:numId="14">
    <w:abstractNumId w:val="9"/>
  </w:num>
  <w:num w:numId="15">
    <w:abstractNumId w:val="2"/>
  </w:num>
  <w:num w:numId="16">
    <w:abstractNumId w:val="15"/>
  </w:num>
  <w:num w:numId="17">
    <w:abstractNumId w:val="25"/>
  </w:num>
  <w:num w:numId="18">
    <w:abstractNumId w:val="29"/>
  </w:num>
  <w:num w:numId="19">
    <w:abstractNumId w:val="3"/>
  </w:num>
  <w:num w:numId="20">
    <w:abstractNumId w:val="5"/>
  </w:num>
  <w:num w:numId="21">
    <w:abstractNumId w:val="26"/>
  </w:num>
  <w:num w:numId="22">
    <w:abstractNumId w:val="14"/>
  </w:num>
  <w:num w:numId="23">
    <w:abstractNumId w:val="18"/>
  </w:num>
  <w:num w:numId="24">
    <w:abstractNumId w:val="16"/>
  </w:num>
  <w:num w:numId="25">
    <w:abstractNumId w:val="1"/>
  </w:num>
  <w:num w:numId="26">
    <w:abstractNumId w:val="11"/>
  </w:num>
  <w:num w:numId="27">
    <w:abstractNumId w:val="19"/>
  </w:num>
  <w:num w:numId="28">
    <w:abstractNumId w:val="21"/>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30F"/>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B85"/>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2E9B"/>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6C87"/>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0A2"/>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545"/>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9DC"/>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0F"/>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5D4"/>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518"/>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4FA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4D0"/>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84E"/>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07C"/>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096"/>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10A"/>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2AC"/>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3E"/>
    <w:rsid w:val="00792DB7"/>
    <w:rsid w:val="0079300F"/>
    <w:rsid w:val="007933F4"/>
    <w:rsid w:val="007937B6"/>
    <w:rsid w:val="00793A47"/>
    <w:rsid w:val="00793A99"/>
    <w:rsid w:val="00793B83"/>
    <w:rsid w:val="00793D97"/>
    <w:rsid w:val="00793EE4"/>
    <w:rsid w:val="00794178"/>
    <w:rsid w:val="00794836"/>
    <w:rsid w:val="00794DBB"/>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534"/>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6E6"/>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660"/>
    <w:rsid w:val="0083579A"/>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1B8"/>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9F"/>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2BE"/>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7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03"/>
    <w:rsid w:val="009717A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4F0B"/>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E2D"/>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A4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715"/>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3EDB"/>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C8F"/>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048"/>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4B0"/>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7D9"/>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5AD9"/>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1C6B"/>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7C3"/>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9F9"/>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4EF"/>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14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765"/>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80E"/>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62"/>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3EC"/>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24C"/>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2EA"/>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92A79E-15A1-4DFA-8F26-5D6FA5E95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614</Words>
  <Characters>3501</Characters>
  <Application>Microsoft Office Word</Application>
  <DocSecurity>0</DocSecurity>
  <PresentationFormat/>
  <Lines>29</Lines>
  <Paragraphs>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OPPO-1</cp:lastModifiedBy>
  <cp:revision>4</cp:revision>
  <dcterms:created xsi:type="dcterms:W3CDTF">2024-02-16T01:29:00Z</dcterms:created>
  <dcterms:modified xsi:type="dcterms:W3CDTF">2024-02-16T02:33:00Z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